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C272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t>Deklaracja dostępności</w:t>
      </w:r>
    </w:p>
    <w:p w14:paraId="50C3917D" w14:textId="77777777" w:rsidR="002F269F" w:rsidRPr="002F269F" w:rsidRDefault="002F269F" w:rsidP="002F269F">
      <w:r w:rsidRPr="002F269F">
        <w:t>Zespół Placówek Oświatowych - Publiczna Szkoła Podstawowa im. Tadeusza Kościuszki i Przedszkole w Koniemłotach zobowiązuje się zapewnić dostępność swojej strony internetowej zgodnie z ustawą z dnia 4 kwietnia 2019 r. o dostępności cyfrowej stron internetowych i aplikacji mobilnych podmiotów publicznych.</w:t>
      </w:r>
    </w:p>
    <w:p w14:paraId="79B14ED5" w14:textId="77777777" w:rsidR="002F269F" w:rsidRPr="002F269F" w:rsidRDefault="002F269F" w:rsidP="002F269F">
      <w:pPr>
        <w:rPr>
          <w:rStyle w:val="Hipercze"/>
        </w:rPr>
      </w:pPr>
      <w:r w:rsidRPr="002F269F">
        <w:t xml:space="preserve">Deklaracja dostępności dotyczy strony </w:t>
      </w:r>
      <w:r w:rsidRPr="002F269F">
        <w:fldChar w:fldCharType="begin"/>
      </w:r>
      <w:r w:rsidRPr="002F269F">
        <w:instrText>HYPERLINK "%20%0d%0ahttps:/zpokoniemloty.staszow.pl/%20%0d%0ahttps:/zpokoniemloty.staszow.pl/%20%3c/a%3e.%3c/p%3e%3c/section%3e%20%0d%0a"</w:instrText>
      </w:r>
      <w:r w:rsidRPr="002F269F">
        <w:fldChar w:fldCharType="separate"/>
      </w:r>
    </w:p>
    <w:p w14:paraId="222A4D32" w14:textId="77777777" w:rsidR="002F269F" w:rsidRPr="002F269F" w:rsidRDefault="002F269F" w:rsidP="002F269F">
      <w:pPr>
        <w:rPr>
          <w:rStyle w:val="Hipercze"/>
        </w:rPr>
      </w:pPr>
      <w:r w:rsidRPr="002F269F">
        <w:rPr>
          <w:rStyle w:val="Hipercze"/>
        </w:rPr>
        <w:t>Data publikacji strony internetowej: 22 stycznia 2016 r. Data ostatniej istotnej aktualizacji: 5 października 2023 r.</w:t>
      </w:r>
    </w:p>
    <w:p w14:paraId="4BE04EE8" w14:textId="77777777" w:rsidR="002F269F" w:rsidRPr="002F269F" w:rsidRDefault="002F269F" w:rsidP="002F269F">
      <w:pPr>
        <w:rPr>
          <w:rStyle w:val="Hipercze"/>
          <w:b/>
          <w:bCs/>
        </w:rPr>
      </w:pPr>
      <w:r w:rsidRPr="002F269F">
        <w:rPr>
          <w:rStyle w:val="Hipercze"/>
          <w:b/>
          <w:bCs/>
        </w:rPr>
        <w:t>Stan dostępności cyfrowej</w:t>
      </w:r>
    </w:p>
    <w:p w14:paraId="773FE8A7" w14:textId="77777777" w:rsidR="002F269F" w:rsidRPr="002F269F" w:rsidRDefault="002F269F" w:rsidP="002F269F">
      <w:pPr>
        <w:rPr>
          <w:rStyle w:val="Hipercze"/>
        </w:rPr>
      </w:pPr>
      <w:r w:rsidRPr="002F269F">
        <w:rPr>
          <w:rStyle w:val="Hipercze"/>
        </w:rPr>
        <w:t xml:space="preserve">Ta strona internetowa jest częściowo zgodna z załącznikiem do ustawy o dostępności cyfrowej z dnia 4 kwietnia 2019 r. o dostępności cyfrowej stron internetowych i aplikacji mobilnych podmiotów publicznych z powodu niezgodności i </w:t>
      </w:r>
      <w:proofErr w:type="spellStart"/>
      <w:r w:rsidRPr="002F269F">
        <w:rPr>
          <w:rStyle w:val="Hipercze"/>
        </w:rPr>
        <w:t>wyłączeń</w:t>
      </w:r>
      <w:proofErr w:type="spellEnd"/>
      <w:r w:rsidRPr="002F269F">
        <w:rPr>
          <w:rStyle w:val="Hipercze"/>
        </w:rPr>
        <w:t xml:space="preserve"> wymienionych poniżej.</w:t>
      </w:r>
    </w:p>
    <w:p w14:paraId="69CD4EB8" w14:textId="77777777" w:rsidR="002F269F" w:rsidRPr="002F269F" w:rsidRDefault="002F269F" w:rsidP="002F269F">
      <w:pPr>
        <w:rPr>
          <w:rStyle w:val="Hipercze"/>
          <w:b/>
          <w:bCs/>
        </w:rPr>
      </w:pPr>
      <w:r w:rsidRPr="002F269F">
        <w:rPr>
          <w:rStyle w:val="Hipercze"/>
          <w:b/>
          <w:bCs/>
        </w:rPr>
        <w:t>Niedostępne treści</w:t>
      </w:r>
    </w:p>
    <w:p w14:paraId="0451D305" w14:textId="77777777" w:rsidR="002F269F" w:rsidRPr="002F269F" w:rsidRDefault="002F269F" w:rsidP="002F269F">
      <w:pPr>
        <w:rPr>
          <w:rStyle w:val="Hipercze"/>
          <w:b/>
          <w:bCs/>
        </w:rPr>
      </w:pPr>
      <w:r w:rsidRPr="002F269F">
        <w:rPr>
          <w:rStyle w:val="Hipercze"/>
          <w:b/>
          <w:bCs/>
        </w:rPr>
        <w:t xml:space="preserve">Niezgodność z załącznikiem </w:t>
      </w:r>
    </w:p>
    <w:p w14:paraId="5219290D" w14:textId="77777777" w:rsidR="002F269F" w:rsidRPr="002F269F" w:rsidRDefault="002F269F" w:rsidP="002F269F">
      <w:pPr>
        <w:numPr>
          <w:ilvl w:val="0"/>
          <w:numId w:val="1"/>
        </w:numPr>
      </w:pPr>
      <w:r w:rsidRPr="002F269F">
        <w:fldChar w:fldCharType="end"/>
      </w:r>
      <w:hyperlink r:id="rId5" w:history="1">
        <w:r w:rsidRPr="002F269F">
          <w:rPr>
            <w:rStyle w:val="Hipercze"/>
          </w:rPr>
          <w:t>Na stronie nie zapewniono alternatywy dla treści nietekstowej.</w:t>
        </w:r>
      </w:hyperlink>
    </w:p>
    <w:p w14:paraId="2A48C771" w14:textId="77777777" w:rsidR="002F269F" w:rsidRPr="002F269F" w:rsidRDefault="002F269F" w:rsidP="002F269F">
      <w:pPr>
        <w:numPr>
          <w:ilvl w:val="0"/>
          <w:numId w:val="1"/>
        </w:numPr>
      </w:pPr>
      <w:hyperlink r:id="rId6" w:history="1">
        <w:r w:rsidRPr="002F269F">
          <w:rPr>
            <w:rStyle w:val="Hipercze"/>
          </w:rPr>
          <w:t xml:space="preserve">Nie zastosowano odpowiednich znaczników semantycznych, aby struktura treści była jasna i logiczna. </w:t>
        </w:r>
      </w:hyperlink>
    </w:p>
    <w:p w14:paraId="45180D39" w14:textId="77777777" w:rsidR="002F269F" w:rsidRPr="002F269F" w:rsidRDefault="002F269F" w:rsidP="002F269F">
      <w:pPr>
        <w:numPr>
          <w:ilvl w:val="0"/>
          <w:numId w:val="1"/>
        </w:numPr>
      </w:pPr>
      <w:hyperlink r:id="rId7" w:history="1">
        <w:r w:rsidRPr="002F269F">
          <w:rPr>
            <w:rStyle w:val="Hipercze"/>
          </w:rPr>
          <w:t xml:space="preserve">Strona używa grafik aby przedstawić tekst. </w:t>
        </w:r>
      </w:hyperlink>
    </w:p>
    <w:p w14:paraId="46C00F03" w14:textId="77777777" w:rsidR="002F269F" w:rsidRPr="002F269F" w:rsidRDefault="002F269F" w:rsidP="002F269F">
      <w:pPr>
        <w:numPr>
          <w:ilvl w:val="0"/>
          <w:numId w:val="1"/>
        </w:numPr>
      </w:pPr>
      <w:r w:rsidRPr="002F269F">
        <w:t>Treści spod kursora nie spełniają trzech głównych wymagań.</w:t>
      </w:r>
    </w:p>
    <w:p w14:paraId="510CAE9F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t>Treści nieobjęte przepisami</w:t>
      </w:r>
    </w:p>
    <w:p w14:paraId="6E93DD01" w14:textId="77777777" w:rsidR="002F269F" w:rsidRPr="002F269F" w:rsidRDefault="002F269F" w:rsidP="002F269F">
      <w:pPr>
        <w:numPr>
          <w:ilvl w:val="0"/>
          <w:numId w:val="2"/>
        </w:numPr>
      </w:pPr>
      <w:r w:rsidRPr="002F269F">
        <w:t>Mapy są wyłączone z obowiązku zapewniania dostępności.</w:t>
      </w:r>
    </w:p>
    <w:p w14:paraId="39926800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t>Przygotowanie deklaracji dostępności i jej aktualizacja</w:t>
      </w:r>
    </w:p>
    <w:p w14:paraId="40AC8C8F" w14:textId="77777777" w:rsidR="002F269F" w:rsidRPr="002F269F" w:rsidRDefault="002F269F" w:rsidP="002F269F">
      <w:pPr>
        <w:numPr>
          <w:ilvl w:val="0"/>
          <w:numId w:val="3"/>
        </w:numPr>
      </w:pPr>
      <w:r w:rsidRPr="002F269F">
        <w:t>Data sporządzenia deklaracji: 17 lutego 2020 roku.</w:t>
      </w:r>
    </w:p>
    <w:p w14:paraId="36992B82" w14:textId="77777777" w:rsidR="002F269F" w:rsidRPr="002F269F" w:rsidRDefault="002F269F" w:rsidP="002F269F">
      <w:pPr>
        <w:numPr>
          <w:ilvl w:val="0"/>
          <w:numId w:val="3"/>
        </w:numPr>
      </w:pPr>
      <w:r w:rsidRPr="002F269F">
        <w:t>Data ostatniego przeglądu deklaracji: 1 kwietnia 2026 roku.</w:t>
      </w:r>
    </w:p>
    <w:p w14:paraId="2D26E0BC" w14:textId="77777777" w:rsidR="002F269F" w:rsidRPr="002F269F" w:rsidRDefault="002F269F" w:rsidP="002F269F">
      <w:r w:rsidRPr="002F269F">
        <w:t xml:space="preserve">Deklarację sporządziliśmy na podstawie badania przeprowadzonego przez CBI24 Sp. z o.o. Wyniki badania przedstawia </w:t>
      </w:r>
      <w:hyperlink r:id="rId8" w:history="1">
        <w:r w:rsidRPr="002F269F">
          <w:rPr>
            <w:rStyle w:val="Hipercze"/>
          </w:rPr>
          <w:t xml:space="preserve">Streszczenie raportu z audytu (95 </w:t>
        </w:r>
        <w:proofErr w:type="spellStart"/>
        <w:r w:rsidRPr="002F269F">
          <w:rPr>
            <w:rStyle w:val="Hipercze"/>
          </w:rPr>
          <w:t>kb</w:t>
        </w:r>
        <w:proofErr w:type="spellEnd"/>
        <w:r w:rsidRPr="002F269F">
          <w:rPr>
            <w:rStyle w:val="Hipercze"/>
          </w:rPr>
          <w:t>, PDF)</w:t>
        </w:r>
      </w:hyperlink>
      <w:r w:rsidRPr="002F269F">
        <w:t>.</w:t>
      </w:r>
    </w:p>
    <w:p w14:paraId="47886337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t xml:space="preserve">Informacje zwrotne i dane kontaktowe </w:t>
      </w:r>
    </w:p>
    <w:p w14:paraId="5653036E" w14:textId="77777777" w:rsidR="002F269F" w:rsidRPr="002F269F" w:rsidRDefault="002F269F" w:rsidP="002F269F">
      <w:r w:rsidRPr="002F269F">
        <w:t xml:space="preserve">Wszystkie problemy z dostępnością cyfrową tej strony internetowej możesz zgłosić do Marzena </w:t>
      </w:r>
      <w:proofErr w:type="spellStart"/>
      <w:r w:rsidRPr="002F269F">
        <w:t>Sobiegraj</w:t>
      </w:r>
      <w:proofErr w:type="spellEnd"/>
      <w:r w:rsidRPr="002F269F">
        <w:t xml:space="preserve"> — </w:t>
      </w:r>
      <w:proofErr w:type="spellStart"/>
      <w:r w:rsidRPr="002F269F">
        <w:t>href</w:t>
      </w:r>
      <w:proofErr w:type="spellEnd"/>
      <w:r w:rsidRPr="002F269F">
        <w:t xml:space="preserve">="mailto:marzena.sobiegraj@zpokoniemloty.staszow.pl"&gt; </w:t>
      </w:r>
      <w:proofErr w:type="spellStart"/>
      <w:r w:rsidRPr="002F269F">
        <w:t>mejlowo</w:t>
      </w:r>
      <w:proofErr w:type="spellEnd"/>
      <w:r w:rsidRPr="002F269F">
        <w:t xml:space="preserve"> lub telefonicznie </w:t>
      </w:r>
      <w:hyperlink r:id="rId9" w:history="1">
        <w:r w:rsidRPr="002F269F">
          <w:rPr>
            <w:rStyle w:val="Hipercze"/>
          </w:rPr>
          <w:t>158667181</w:t>
        </w:r>
      </w:hyperlink>
      <w:r w:rsidRPr="002F269F">
        <w:t>.</w:t>
      </w:r>
    </w:p>
    <w:p w14:paraId="49B7739E" w14:textId="77777777" w:rsidR="002F269F" w:rsidRPr="002F269F" w:rsidRDefault="002F269F" w:rsidP="002F269F">
      <w:r w:rsidRPr="002F269F">
        <w:lastRenderedPageBreak/>
        <w:t>Każdy ma prawo wystąpić z żądaniem zapewnienia dostępności cyfrowej tej strony internetowej lub jej elementów.</w:t>
      </w:r>
    </w:p>
    <w:p w14:paraId="1DDB5A61" w14:textId="77777777" w:rsidR="002F269F" w:rsidRPr="002F269F" w:rsidRDefault="002F269F" w:rsidP="002F269F">
      <w:r w:rsidRPr="002F269F">
        <w:t>Zgłaszając takie żądanie podaj:</w:t>
      </w:r>
    </w:p>
    <w:p w14:paraId="0326F6E3" w14:textId="77777777" w:rsidR="002F269F" w:rsidRPr="002F269F" w:rsidRDefault="002F269F" w:rsidP="002F269F">
      <w:pPr>
        <w:numPr>
          <w:ilvl w:val="0"/>
          <w:numId w:val="4"/>
        </w:numPr>
      </w:pPr>
      <w:r w:rsidRPr="002F269F">
        <w:t>swoje imię i nazwisko,</w:t>
      </w:r>
    </w:p>
    <w:p w14:paraId="08DA060F" w14:textId="77777777" w:rsidR="002F269F" w:rsidRPr="002F269F" w:rsidRDefault="002F269F" w:rsidP="002F269F">
      <w:pPr>
        <w:numPr>
          <w:ilvl w:val="0"/>
          <w:numId w:val="4"/>
        </w:numPr>
      </w:pPr>
      <w:r w:rsidRPr="002F269F">
        <w:t>swoje dane kontaktowe (np. numer telefonu, e-mail),</w:t>
      </w:r>
    </w:p>
    <w:p w14:paraId="2F272BA5" w14:textId="77777777" w:rsidR="002F269F" w:rsidRPr="002F269F" w:rsidRDefault="002F269F" w:rsidP="002F269F">
      <w:pPr>
        <w:numPr>
          <w:ilvl w:val="0"/>
          <w:numId w:val="4"/>
        </w:numPr>
      </w:pPr>
      <w:r w:rsidRPr="002F269F">
        <w:t>dokładny adres strony internetowej, na której jest niedostępny cyfrowo element lub treść,</w:t>
      </w:r>
    </w:p>
    <w:p w14:paraId="0CC21A46" w14:textId="77777777" w:rsidR="002F269F" w:rsidRPr="002F269F" w:rsidRDefault="002F269F" w:rsidP="002F269F">
      <w:pPr>
        <w:numPr>
          <w:ilvl w:val="0"/>
          <w:numId w:val="4"/>
        </w:numPr>
      </w:pPr>
      <w:r w:rsidRPr="002F269F">
        <w:t>opis na czym polega problem i jaki sposób jego rozwiązania byłby dla Ciebie najwygodniejszy.</w:t>
      </w:r>
    </w:p>
    <w:p w14:paraId="0D76A2A6" w14:textId="77777777" w:rsidR="002F269F" w:rsidRPr="002F269F" w:rsidRDefault="002F269F" w:rsidP="002F269F">
      <w:r w:rsidRPr="002F269F">
        <w:t>Na Twoje zgłoszenie odpowiemy najszybciej jak to możliwe, nie później niż w ciągu 7 dni od jego otrzymania.</w:t>
      </w:r>
    </w:p>
    <w:p w14:paraId="1B4A6069" w14:textId="77777777" w:rsidR="002F269F" w:rsidRPr="002F269F" w:rsidRDefault="002F269F" w:rsidP="002F269F">
      <w:r w:rsidRPr="002F269F"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14:paraId="0F614A6B" w14:textId="77777777" w:rsidR="002F269F" w:rsidRPr="002F269F" w:rsidRDefault="002F269F" w:rsidP="002F269F">
      <w:r w:rsidRPr="002F269F">
        <w:t>Jeżeli nie będziemy w stanie zapewnić dostępności cyfrowej strony internetowej lub treści, wskazanej w Twoim żądaniu, zaproponujemy Ci dostęp do nich w alternatywny sposób.</w:t>
      </w:r>
    </w:p>
    <w:p w14:paraId="2270916D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t xml:space="preserve">Obsługa wniosków i skarg związanych z dostępnością </w:t>
      </w:r>
    </w:p>
    <w:p w14:paraId="5387B450" w14:textId="77777777" w:rsidR="002F269F" w:rsidRPr="002F269F" w:rsidRDefault="002F269F" w:rsidP="002F269F">
      <w:r w:rsidRPr="002F269F">
        <w:t>Jeżeli w odpowiedzi na Twój wniosek o zapewnienie dostępności cyfrowej, odmówimy zapewnienia żądanej przez Ciebie dostępności cyfrowej, a Ty nie zgadzasz się z tą odmową, masz prawo złożyć skargę.</w:t>
      </w:r>
    </w:p>
    <w:p w14:paraId="181D3B9E" w14:textId="77777777" w:rsidR="002F269F" w:rsidRPr="002F269F" w:rsidRDefault="002F269F" w:rsidP="002F269F">
      <w:r w:rsidRPr="002F269F">
        <w:t>Skargę masz prawo złożyć także, jeśli nie zgadzasz się na skorzystanie z alternatywnego sposobu dostępu, który zaproponowaliśmy Ci w odpowiedzi na Twój wniosek o zapewnienie dostępności cyfrowej.</w:t>
      </w:r>
    </w:p>
    <w:p w14:paraId="3484D066" w14:textId="77777777" w:rsidR="002F269F" w:rsidRPr="002F269F" w:rsidRDefault="002F269F" w:rsidP="002F269F">
      <w:r w:rsidRPr="002F269F">
        <w:t>Ewentualną skargę złóż listownie lub mailem do kierownictwa naszego urzędu:</w:t>
      </w:r>
    </w:p>
    <w:p w14:paraId="663BB524" w14:textId="77777777" w:rsidR="002F269F" w:rsidRPr="002F269F" w:rsidRDefault="002F269F" w:rsidP="002F269F">
      <w:pPr>
        <w:numPr>
          <w:ilvl w:val="0"/>
          <w:numId w:val="5"/>
        </w:numPr>
      </w:pPr>
      <w:r w:rsidRPr="002F269F">
        <w:t>Zespół Placówek Oświatowych Publiczna Szkoła Podstawowa im. T. Kościuszki i Przedszkole w Koniemłotach,</w:t>
      </w:r>
    </w:p>
    <w:p w14:paraId="1BA108FC" w14:textId="77777777" w:rsidR="002F269F" w:rsidRPr="002F269F" w:rsidRDefault="002F269F" w:rsidP="002F269F">
      <w:pPr>
        <w:numPr>
          <w:ilvl w:val="0"/>
          <w:numId w:val="5"/>
        </w:numPr>
      </w:pPr>
      <w:r w:rsidRPr="002F269F">
        <w:t>Staszowska 7, 28-200 Staszów,</w:t>
      </w:r>
    </w:p>
    <w:p w14:paraId="0BE27C66" w14:textId="77777777" w:rsidR="002F269F" w:rsidRPr="002F269F" w:rsidRDefault="002F269F" w:rsidP="002F269F">
      <w:pPr>
        <w:numPr>
          <w:ilvl w:val="0"/>
          <w:numId w:val="5"/>
        </w:numPr>
      </w:pPr>
      <w:r w:rsidRPr="002F269F">
        <w:t xml:space="preserve">mejl: </w:t>
      </w:r>
      <w:hyperlink r:id="rId10" w:history="1">
        <w:r w:rsidRPr="002F269F">
          <w:rPr>
            <w:rStyle w:val="Hipercze"/>
          </w:rPr>
          <w:t xml:space="preserve">sekretariat@zpokoniemloty.staszow.pl </w:t>
        </w:r>
      </w:hyperlink>
      <w:r w:rsidRPr="002F269F">
        <w:t>.</w:t>
      </w:r>
    </w:p>
    <w:p w14:paraId="0ACB0829" w14:textId="77777777" w:rsidR="002F269F" w:rsidRPr="002F269F" w:rsidRDefault="002F269F" w:rsidP="002F269F">
      <w:hyperlink r:id="rId11" w:history="1">
        <w:r w:rsidRPr="002F269F">
          <w:rPr>
            <w:rStyle w:val="Hipercze"/>
          </w:rPr>
          <w:t>Pomocne mogą być informacje, które można znaleźć na rządowym portalu gov.pl</w:t>
        </w:r>
      </w:hyperlink>
      <w:r w:rsidRPr="002F269F">
        <w:t>.</w:t>
      </w:r>
    </w:p>
    <w:p w14:paraId="2A04BBBA" w14:textId="77777777" w:rsidR="002F269F" w:rsidRPr="002F269F" w:rsidRDefault="002F269F" w:rsidP="002F269F">
      <w:r w:rsidRPr="002F269F">
        <w:t xml:space="preserve">Możesz także poinformować o tej sytuacji </w:t>
      </w:r>
      <w:hyperlink r:id="rId12" w:history="1">
        <w:r w:rsidRPr="002F269F">
          <w:rPr>
            <w:rStyle w:val="Hipercze"/>
          </w:rPr>
          <w:t>Rzecznika Praw Obywatelskich</w:t>
        </w:r>
      </w:hyperlink>
      <w:r w:rsidRPr="002F269F">
        <w:t xml:space="preserve"> i poprosić o interwencję w Twojej sprawie.</w:t>
      </w:r>
    </w:p>
    <w:p w14:paraId="12A29634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lastRenderedPageBreak/>
        <w:t>Pozostałe informacje</w:t>
      </w:r>
    </w:p>
    <w:p w14:paraId="0269153F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t>Dostępność architektoniczna</w:t>
      </w:r>
    </w:p>
    <w:p w14:paraId="1460C8E3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t xml:space="preserve">Zespół Placówek Oświatowych Publiczna Szkoła Podstawowa im. T. Kościuszki i Przedszkole w Koniemłotach, Staszowska 7, 28-200 Staszów </w:t>
      </w:r>
    </w:p>
    <w:p w14:paraId="60076C61" w14:textId="77777777" w:rsidR="002F269F" w:rsidRPr="002F269F" w:rsidRDefault="002F269F" w:rsidP="002F269F">
      <w:r w:rsidRPr="002F269F">
        <w:t>Osoby na wózku nie mogą wjechać do budynku.</w:t>
      </w:r>
    </w:p>
    <w:p w14:paraId="17D5B3C3" w14:textId="77777777" w:rsidR="002F269F" w:rsidRPr="002F269F" w:rsidRDefault="002F269F" w:rsidP="002F269F">
      <w:r w:rsidRPr="002F269F">
        <w:t>Drzwi i ściany szklane nie są oznaczone kontrastową taśmą.</w:t>
      </w:r>
    </w:p>
    <w:p w14:paraId="7C5DF03D" w14:textId="77777777" w:rsidR="002F269F" w:rsidRPr="002F269F" w:rsidRDefault="002F269F" w:rsidP="002F269F">
      <w:r w:rsidRPr="002F269F">
        <w:t>Schody wyposażone są w poręcze.</w:t>
      </w:r>
    </w:p>
    <w:p w14:paraId="3AD66167" w14:textId="77777777" w:rsidR="002F269F" w:rsidRPr="002F269F" w:rsidRDefault="002F269F" w:rsidP="002F269F">
      <w:r w:rsidRPr="002F269F">
        <w:t>Stopnie schodów nie są oznaczone kontrastowymi pasami.</w:t>
      </w:r>
    </w:p>
    <w:p w14:paraId="4D636F07" w14:textId="77777777" w:rsidR="002F269F" w:rsidRPr="002F269F" w:rsidRDefault="002F269F" w:rsidP="002F269F">
      <w:r w:rsidRPr="002F269F">
        <w:t>Brak windy.</w:t>
      </w:r>
    </w:p>
    <w:p w14:paraId="7AA74BBC" w14:textId="77777777" w:rsidR="002F269F" w:rsidRPr="002F269F" w:rsidRDefault="002F269F" w:rsidP="002F269F">
      <w:r w:rsidRPr="002F269F">
        <w:t>Brak toalety dla osób z niepełnosprawnościami.</w:t>
      </w:r>
    </w:p>
    <w:p w14:paraId="7F117696" w14:textId="77777777" w:rsidR="002F269F" w:rsidRPr="002F269F" w:rsidRDefault="002F269F" w:rsidP="002F269F">
      <w:r w:rsidRPr="002F269F">
        <w:t>Brak parkingu dla osób z niepełnosprawnościami.</w:t>
      </w:r>
    </w:p>
    <w:p w14:paraId="5BFF4C1B" w14:textId="77777777" w:rsidR="002F269F" w:rsidRPr="002F269F" w:rsidRDefault="002F269F" w:rsidP="002F269F">
      <w:r w:rsidRPr="002F269F">
        <w:t xml:space="preserve">Brak </w:t>
      </w:r>
      <w:proofErr w:type="spellStart"/>
      <w:r w:rsidRPr="002F269F">
        <w:t>tyflomap</w:t>
      </w:r>
      <w:proofErr w:type="spellEnd"/>
      <w:r w:rsidRPr="002F269F">
        <w:t>.</w:t>
      </w:r>
    </w:p>
    <w:p w14:paraId="6C178C23" w14:textId="77777777" w:rsidR="002F269F" w:rsidRPr="002F269F" w:rsidRDefault="002F269F" w:rsidP="002F269F">
      <w:r w:rsidRPr="002F269F">
        <w:t>Pomieszczenia w budynku nie są oznaczone tabliczkami z wypukłymi cyframi i alfabetem brajla.</w:t>
      </w:r>
    </w:p>
    <w:p w14:paraId="5E67FCDF" w14:textId="77777777" w:rsidR="002F269F" w:rsidRPr="002F269F" w:rsidRDefault="002F269F" w:rsidP="002F269F">
      <w:r w:rsidRPr="002F269F">
        <w:t>Brak dźwiękowego systemu nawigacji dla osób niewidomych.</w:t>
      </w:r>
    </w:p>
    <w:p w14:paraId="565CCF0D" w14:textId="77777777" w:rsidR="002F269F" w:rsidRPr="002F269F" w:rsidRDefault="002F269F" w:rsidP="002F269F">
      <w:r w:rsidRPr="002F269F">
        <w:t>Brak możliwości wstępu z psem asystującym.</w:t>
      </w:r>
    </w:p>
    <w:p w14:paraId="41800FF9" w14:textId="77777777" w:rsidR="002F269F" w:rsidRPr="002F269F" w:rsidRDefault="002F269F" w:rsidP="002F269F">
      <w:pPr>
        <w:rPr>
          <w:b/>
          <w:bCs/>
        </w:rPr>
      </w:pPr>
      <w:r w:rsidRPr="002F269F">
        <w:rPr>
          <w:b/>
          <w:bCs/>
        </w:rPr>
        <w:t>Dostępność komunikacyjno-informacyjna</w:t>
      </w:r>
    </w:p>
    <w:p w14:paraId="68F18CA9" w14:textId="77777777" w:rsidR="002F269F" w:rsidRPr="002F269F" w:rsidRDefault="002F269F" w:rsidP="002F269F">
      <w:r w:rsidRPr="002F269F">
        <w:t xml:space="preserve">Brak możliwości skorzystania z tłumacza języka migowego. </w:t>
      </w:r>
    </w:p>
    <w:p w14:paraId="15AE1AFF" w14:textId="77777777" w:rsidR="002F269F" w:rsidRPr="002F269F" w:rsidRDefault="002F269F" w:rsidP="002F269F">
      <w:r w:rsidRPr="002F269F">
        <w:t>W budynku nie ma pętli indukcyjnych.</w:t>
      </w:r>
    </w:p>
    <w:p w14:paraId="7718AF9E" w14:textId="77777777" w:rsidR="002F269F" w:rsidRDefault="002F269F"/>
    <w:sectPr w:rsidR="002F2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09A"/>
    <w:multiLevelType w:val="multilevel"/>
    <w:tmpl w:val="1B7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063A"/>
    <w:multiLevelType w:val="multilevel"/>
    <w:tmpl w:val="2164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4767C"/>
    <w:multiLevelType w:val="multilevel"/>
    <w:tmpl w:val="ABE4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21D31"/>
    <w:multiLevelType w:val="multilevel"/>
    <w:tmpl w:val="2D9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B213A"/>
    <w:multiLevelType w:val="multilevel"/>
    <w:tmpl w:val="D5B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490959">
    <w:abstractNumId w:val="4"/>
  </w:num>
  <w:num w:numId="2" w16cid:durableId="1315135140">
    <w:abstractNumId w:val="2"/>
  </w:num>
  <w:num w:numId="3" w16cid:durableId="1337802739">
    <w:abstractNumId w:val="1"/>
  </w:num>
  <w:num w:numId="4" w16cid:durableId="1158417892">
    <w:abstractNumId w:val="0"/>
  </w:num>
  <w:num w:numId="5" w16cid:durableId="2057124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9F"/>
    <w:rsid w:val="002F269F"/>
    <w:rsid w:val="00B4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1BEC"/>
  <w15:chartTrackingRefBased/>
  <w15:docId w15:val="{B005FE16-2D99-4857-86E1-71DCF2BB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6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6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6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6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6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6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6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6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6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6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69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269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cbi24.pl/ds/streszczenie-czg.pdf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zpokoniemloty.staszow.pl/rekrutacja-do-przedszkola.html" TargetMode="External"/><Relationship Id="rId12" Type="http://schemas.openxmlformats.org/officeDocument/2006/relationships/hyperlink" Target="https://bip.brp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zpokoniemloty.staszow.pl/samorzad-szkolny.html" TargetMode="External"/><Relationship Id="rId11" Type="http://schemas.openxmlformats.org/officeDocument/2006/relationships/hyperlink" Target="https://www.gov.pl/web/gov/zloz-wniosek-o%0d%0azapewnieniedostepnosci-cyfrowej-strony-internetowej-lub-aplikacji-mobilnej" TargetMode="External"/><Relationship Id="rId5" Type="http://schemas.openxmlformats.org/officeDocument/2006/relationships/hyperlink" Target="%20https:/zpokoniemloty.staszow.pl/aktualnosci/wiosna-w-przedszkolu.html" TargetMode="External"/><Relationship Id="rId10" Type="http://schemas.openxmlformats.org/officeDocument/2006/relationships/hyperlink" Target="mailto:sekretariat@zpokoniemloty.staszow.p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1586671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Sikora</dc:creator>
  <cp:keywords/>
  <dc:description/>
  <cp:lastModifiedBy>Robert Sikora</cp:lastModifiedBy>
  <cp:revision>1</cp:revision>
  <dcterms:created xsi:type="dcterms:W3CDTF">2026-04-02T11:35:00Z</dcterms:created>
  <dcterms:modified xsi:type="dcterms:W3CDTF">2026-04-02T11:36:00Z</dcterms:modified>
</cp:coreProperties>
</file>